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5C" w:rsidRDefault="0082315C" w:rsidP="0082315C">
      <w:pPr>
        <w:ind w:left="22" w:hangingChars="10" w:hanging="22"/>
        <w:jc w:val="both"/>
        <w:rPr>
          <w:b/>
          <w:lang w:eastAsia="zh-CN"/>
        </w:rPr>
      </w:pPr>
      <w:r w:rsidRPr="00814B12">
        <w:rPr>
          <w:rFonts w:hint="eastAsia"/>
          <w:b/>
          <w:lang w:eastAsia="zh-CN"/>
        </w:rPr>
        <w:t>附件</w:t>
      </w:r>
      <w:r w:rsidR="00177A3E">
        <w:rPr>
          <w:rFonts w:hint="eastAsia"/>
          <w:b/>
          <w:lang w:eastAsia="zh-CN"/>
        </w:rPr>
        <w:t>1</w:t>
      </w:r>
      <w:r w:rsidRPr="00814B12">
        <w:rPr>
          <w:rFonts w:hint="eastAsia"/>
          <w:b/>
          <w:lang w:eastAsia="zh-CN"/>
        </w:rPr>
        <w:t>：</w:t>
      </w:r>
      <w:r>
        <w:rPr>
          <w:rFonts w:hint="eastAsia"/>
          <w:b/>
          <w:lang w:eastAsia="zh-CN"/>
        </w:rPr>
        <w:t xml:space="preserve"> 报价单位提供报价材料</w:t>
      </w:r>
    </w:p>
    <w:p w:rsidR="0082315C" w:rsidRPr="00BA27DE" w:rsidRDefault="0082315C" w:rsidP="0082315C">
      <w:pPr>
        <w:ind w:left="22" w:hangingChars="10" w:hanging="22"/>
        <w:jc w:val="both"/>
        <w:rPr>
          <w:b/>
          <w:lang w:eastAsia="zh-CN"/>
        </w:rPr>
      </w:pPr>
    </w:p>
    <w:p w:rsidR="0082315C" w:rsidRPr="007C5E80" w:rsidRDefault="0082315C" w:rsidP="0082315C">
      <w:pPr>
        <w:ind w:left="26" w:hangingChars="11" w:hanging="26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 w:rsidRPr="007C5E80"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致：南宁交通投资集团有限责任公司</w:t>
      </w:r>
      <w:r w:rsidRPr="007C5E80">
        <w:rPr>
          <w:rFonts w:asciiTheme="minorEastAsia" w:eastAsiaTheme="minorEastAsia" w:hAnsiTheme="minorEastAsia" w:cs="Times New Roman" w:hint="eastAsia"/>
          <w:sz w:val="24"/>
          <w:szCs w:val="24"/>
          <w:lang w:eastAsia="zh-CN"/>
        </w:rPr>
        <w:t>会议室培训录像系统改造设备等采购</w:t>
      </w:r>
      <w:r w:rsidRPr="007C5E80"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报价单</w:t>
      </w:r>
    </w:p>
    <w:tbl>
      <w:tblPr>
        <w:tblW w:w="8260" w:type="dxa"/>
        <w:tblInd w:w="96" w:type="dxa"/>
        <w:tblLayout w:type="fixed"/>
        <w:tblLook w:val="04A0"/>
      </w:tblPr>
      <w:tblGrid>
        <w:gridCol w:w="721"/>
        <w:gridCol w:w="709"/>
        <w:gridCol w:w="3118"/>
        <w:gridCol w:w="851"/>
        <w:gridCol w:w="425"/>
        <w:gridCol w:w="851"/>
        <w:gridCol w:w="850"/>
        <w:gridCol w:w="735"/>
      </w:tblGrid>
      <w:tr w:rsidR="0082315C" w:rsidRPr="002B42E8" w:rsidTr="005811BE">
        <w:trPr>
          <w:trHeight w:val="324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产品类别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技术规格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单价(元)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小计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备注</w:t>
            </w:r>
          </w:p>
        </w:tc>
      </w:tr>
      <w:tr w:rsidR="0082315C" w:rsidRPr="002B42E8" w:rsidTr="005811BE">
        <w:trPr>
          <w:trHeight w:val="336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50061F" w:rsidRDefault="0082315C" w:rsidP="005811BE">
            <w:pPr>
              <w:widowControl/>
              <w:rPr>
                <w:rFonts w:asciiTheme="minorEastAsia" w:eastAsiaTheme="minorEastAsia" w:hAnsiTheme="minorEastAsia"/>
                <w:b/>
                <w:bCs/>
              </w:rPr>
            </w:pPr>
            <w:r w:rsidRPr="0050061F">
              <w:rPr>
                <w:rFonts w:asciiTheme="minorEastAsia" w:eastAsiaTheme="minorEastAsia" w:hAnsiTheme="minorEastAsia" w:hint="eastAsia"/>
                <w:b/>
                <w:bCs/>
              </w:rPr>
              <w:t>(元)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40"/>
              <w:rPr>
                <w:rFonts w:ascii="微软雅黑" w:eastAsia="微软雅黑" w:hAnsi="微软雅黑"/>
                <w:b/>
                <w:bCs/>
                <w:color w:val="FFFFFF"/>
              </w:rPr>
            </w:pPr>
          </w:p>
        </w:tc>
      </w:tr>
      <w:tr w:rsidR="0082315C" w:rsidRPr="002B42E8" w:rsidTr="005811BE">
        <w:trPr>
          <w:trHeight w:val="324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高清5寸室内半球摄像头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【网络室内专用球】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至少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200万像素；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支持20倍光学变倍，焦距:4.7-94mm；水平视角：58.3-3.2度；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支持Smart功能；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支持VISCA控制协议；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支持遥控器控制；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支持重力感应；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支持DVI-I(可转HDMI、YPbPr输出)、网口、BNC(DB15口转出)、HD-SDI输出；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支持3.5mm标准音频接头；1路音频输入，音频峰值:2-2.4V[p-p]，输入阻抗:1K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t>Ω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±10%；1路音频输出，线性电平，阻抗:600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t>Ω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br/>
              <w:t>DC12V供电；</w:t>
            </w:r>
          </w:p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质保1年。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72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硬盘录像机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支持4路HD-SDI和网络摄像机接入；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支持模数转换功能，禁用SDI通道，增加网络通道接入；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支持HDMI和VGA高清输出；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支持4路音频接入；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SDI通道支持H.265或H.264编码；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SDI接入信号包含：1080P25、1080P30、1080I50、1080I60、720P25、720P30、720P50、720P60、1080P25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2个SATA接口，最大6T硬盘；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支持同步回放；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1个千兆网卡；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支持ehome、GB28181协议；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br/>
              <w:t>1U 380机箱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:rsidR="0082315C" w:rsidRPr="00E05DB4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质保1年。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含1块4T硬盘，进行语音及视频同步存储。录像机放在原有的音频机柜里面</w:t>
            </w: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2016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23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中心管理主机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主流配置（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I5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处理器、独立显卡，8G内存，一块4T硬盘，含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23寸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显示器及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键盘，配音箱和10孔5米符合新国标排插），安装中心管理软件，管理人员可进行相关视频、音频录像存储；质保1年。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管理主机可手工控制录音、录像。</w:t>
            </w:r>
          </w:p>
        </w:tc>
      </w:tr>
      <w:tr w:rsidR="0082315C" w:rsidRPr="004204F0" w:rsidTr="005811BE">
        <w:trPr>
          <w:trHeight w:val="1483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视频在线系统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每间会议室支持100人远程网络同时观看现场培训，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可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回放培训视频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/年.</w:t>
            </w:r>
            <w:r w:rsidRPr="002B42E8"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含云服务器、云存储等相关费用。</w:t>
            </w:r>
          </w:p>
        </w:tc>
      </w:tr>
      <w:tr w:rsidR="0082315C" w:rsidRPr="002B42E8" w:rsidTr="005811BE">
        <w:trPr>
          <w:trHeight w:val="6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315C" w:rsidRPr="002B42E8" w:rsidTr="005811BE">
        <w:trPr>
          <w:trHeight w:val="78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集成安装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F81FF6" w:rsidRDefault="0082315C" w:rsidP="0082315C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color w:val="000000"/>
                <w:sz w:val="20"/>
                <w:szCs w:val="20"/>
                <w:lang w:eastAsia="zh-CN"/>
              </w:rPr>
            </w:pPr>
            <w:r w:rsidRPr="00F81FF6">
              <w:rPr>
                <w:rFonts w:hint="eastAsia"/>
                <w:color w:val="000000"/>
                <w:sz w:val="20"/>
                <w:szCs w:val="20"/>
                <w:lang w:eastAsia="zh-CN"/>
              </w:rPr>
              <w:t>线缆及其他配件等辅材；</w:t>
            </w:r>
          </w:p>
          <w:p w:rsidR="0082315C" w:rsidRPr="00F81FF6" w:rsidRDefault="0082315C" w:rsidP="0082315C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</w:rPr>
              <w:t>施工、调试、安装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ind w:firstLine="40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含一年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以上</w:t>
            </w:r>
            <w:r w:rsidRPr="002B42E8">
              <w:rPr>
                <w:rFonts w:hint="eastAsia"/>
                <w:color w:val="000000"/>
                <w:sz w:val="20"/>
                <w:szCs w:val="20"/>
                <w:lang w:eastAsia="zh-CN"/>
              </w:rPr>
              <w:t>的上门服务</w:t>
            </w:r>
          </w:p>
        </w:tc>
      </w:tr>
      <w:tr w:rsidR="0082315C" w:rsidRPr="002B42E8" w:rsidTr="005811BE">
        <w:trPr>
          <w:trHeight w:val="780"/>
        </w:trPr>
        <w:tc>
          <w:tcPr>
            <w:tcW w:w="82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报价合计（小写）：             元</w:t>
            </w:r>
          </w:p>
        </w:tc>
      </w:tr>
      <w:tr w:rsidR="0082315C" w:rsidRPr="002B42E8" w:rsidTr="005811BE">
        <w:trPr>
          <w:trHeight w:val="780"/>
        </w:trPr>
        <w:tc>
          <w:tcPr>
            <w:tcW w:w="82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报价合计（大写）：             元</w:t>
            </w:r>
          </w:p>
        </w:tc>
      </w:tr>
      <w:tr w:rsidR="0082315C" w:rsidRPr="002B42E8" w:rsidTr="005811BE">
        <w:trPr>
          <w:trHeight w:val="780"/>
        </w:trPr>
        <w:tc>
          <w:tcPr>
            <w:tcW w:w="82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15C" w:rsidRPr="002B42E8" w:rsidRDefault="0082315C" w:rsidP="005811BE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售后服务承诺：</w:t>
            </w:r>
          </w:p>
        </w:tc>
      </w:tr>
    </w:tbl>
    <w:p w:rsidR="0082315C" w:rsidRDefault="0082315C" w:rsidP="0082315C">
      <w:pPr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备注：以上设备必须确保为行业知名品牌（参照品牌：海康威视、大华等），提供明确的保修、包换、包退期，提供明确的最短供货期、安装周期；提供的报价（含税）应包括运输、安装布线调试直至交付使用等的全部费用。</w:t>
      </w:r>
    </w:p>
    <w:p w:rsidR="0082315C" w:rsidRPr="007C5E80" w:rsidRDefault="0082315C" w:rsidP="0082315C">
      <w:pPr>
        <w:ind w:firstLineChars="200" w:firstLine="420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</w:p>
    <w:p w:rsidR="0082315C" w:rsidRDefault="0082315C" w:rsidP="0082315C">
      <w:pPr>
        <w:jc w:val="center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报价单位全称（盖章）：</w:t>
      </w:r>
    </w:p>
    <w:p w:rsidR="0082315C" w:rsidRDefault="0082315C" w:rsidP="0082315C">
      <w:pPr>
        <w:jc w:val="center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</w:p>
    <w:p w:rsidR="0082315C" w:rsidRDefault="0082315C" w:rsidP="0082315C">
      <w:pPr>
        <w:jc w:val="center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报价联系人及电话：</w:t>
      </w:r>
    </w:p>
    <w:p w:rsidR="0082315C" w:rsidRDefault="0082315C" w:rsidP="0082315C">
      <w:pPr>
        <w:jc w:val="center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</w:p>
    <w:p w:rsidR="0082315C" w:rsidRDefault="0082315C" w:rsidP="0082315C">
      <w:pPr>
        <w:jc w:val="center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</w:p>
    <w:p w:rsidR="0082315C" w:rsidRPr="00460846" w:rsidRDefault="0082315C" w:rsidP="0082315C">
      <w:pPr>
        <w:jc w:val="center"/>
        <w:rPr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                                         年  月   日</w:t>
      </w:r>
    </w:p>
    <w:p w:rsidR="00F33114" w:rsidRDefault="00F33114">
      <w:pPr>
        <w:rPr>
          <w:lang w:eastAsia="zh-CN"/>
        </w:rPr>
      </w:pPr>
    </w:p>
    <w:sectPr w:rsidR="00F33114" w:rsidSect="001F38B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A2" w:rsidRDefault="00DB49A2" w:rsidP="00177A3E">
      <w:r>
        <w:separator/>
      </w:r>
    </w:p>
  </w:endnote>
  <w:endnote w:type="continuationSeparator" w:id="1">
    <w:p w:rsidR="00DB49A2" w:rsidRDefault="00DB49A2" w:rsidP="0017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A2" w:rsidRDefault="00DB49A2" w:rsidP="00177A3E">
      <w:r>
        <w:separator/>
      </w:r>
    </w:p>
  </w:footnote>
  <w:footnote w:type="continuationSeparator" w:id="1">
    <w:p w:rsidR="00DB49A2" w:rsidRDefault="00DB49A2" w:rsidP="00177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0B"/>
    <w:multiLevelType w:val="hybridMultilevel"/>
    <w:tmpl w:val="5796767A"/>
    <w:lvl w:ilvl="0" w:tplc="B8342BA8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5C"/>
    <w:rsid w:val="00177A3E"/>
    <w:rsid w:val="00437055"/>
    <w:rsid w:val="0082315C"/>
    <w:rsid w:val="00DB49A2"/>
    <w:rsid w:val="00F3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15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5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7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7A3E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77A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7A3E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韦燕媛</dc:creator>
  <cp:lastModifiedBy>韦燕媛</cp:lastModifiedBy>
  <cp:revision>3</cp:revision>
  <dcterms:created xsi:type="dcterms:W3CDTF">2020-12-30T00:42:00Z</dcterms:created>
  <dcterms:modified xsi:type="dcterms:W3CDTF">2020-12-30T00:53:00Z</dcterms:modified>
</cp:coreProperties>
</file>