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宋体"/>
          <w:b/>
          <w:color w:val="000000"/>
          <w:sz w:val="44"/>
          <w:szCs w:val="44"/>
          <w:lang w:eastAsia="zh-CN"/>
        </w:rPr>
      </w:pPr>
      <w:r>
        <w:rPr>
          <w:rFonts w:hint="eastAsia" w:ascii="宋体"/>
          <w:b/>
          <w:color w:val="000000"/>
          <w:sz w:val="44"/>
          <w:szCs w:val="44"/>
          <w:lang w:eastAsia="zh-CN"/>
        </w:rPr>
        <w:t>南宁交通投资集团有限责任公司</w:t>
      </w:r>
    </w:p>
    <w:p>
      <w:pPr>
        <w:jc w:val="center"/>
        <w:rPr>
          <w:rFonts w:ascii="宋体"/>
          <w:b/>
          <w:color w:val="000000"/>
          <w:sz w:val="44"/>
          <w:szCs w:val="44"/>
        </w:rPr>
      </w:pPr>
      <w:r>
        <w:rPr>
          <w:rFonts w:hint="eastAsia" w:ascii="宋体"/>
          <w:b/>
          <w:color w:val="000000"/>
          <w:sz w:val="44"/>
          <w:szCs w:val="44"/>
          <w:lang w:eastAsia="zh-CN"/>
        </w:rPr>
        <w:t>选聘单位报名表</w:t>
      </w:r>
    </w:p>
    <w:p>
      <w:pPr>
        <w:pStyle w:val="4"/>
        <w:spacing w:line="360" w:lineRule="auto"/>
        <w:ind w:firstLine="0" w:firstLineChars="0"/>
        <w:jc w:val="center"/>
        <w:rPr>
          <w:rFonts w:ascii="宋体"/>
          <w:b/>
          <w:color w:val="000000"/>
          <w:sz w:val="44"/>
          <w:szCs w:val="44"/>
        </w:rPr>
      </w:pPr>
    </w:p>
    <w:tbl>
      <w:tblPr>
        <w:tblStyle w:val="2"/>
        <w:tblW w:w="84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2425"/>
        <w:gridCol w:w="1920"/>
        <w:gridCol w:w="255"/>
        <w:gridCol w:w="20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76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425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成立时间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776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执业许可证号</w:t>
            </w:r>
          </w:p>
        </w:tc>
        <w:tc>
          <w:tcPr>
            <w:tcW w:w="2425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现有</w:t>
            </w: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执业注册会计师</w:t>
            </w:r>
            <w:bookmarkStart w:id="0" w:name="_GoBack"/>
            <w:bookmarkEnd w:id="0"/>
            <w:r>
              <w:rPr>
                <w:rFonts w:hint="eastAsia" w:ascii="宋体"/>
                <w:color w:val="000000"/>
                <w:sz w:val="24"/>
                <w:szCs w:val="24"/>
              </w:rPr>
              <w:t>人数（人）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42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是否入选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最新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自治区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国有资产监督管理委员会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选聘中介机构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备选库</w:t>
            </w: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名单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□ </w:t>
            </w: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□ </w:t>
            </w: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776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办公地址</w:t>
            </w:r>
          </w:p>
        </w:tc>
        <w:tc>
          <w:tcPr>
            <w:tcW w:w="6625" w:type="dxa"/>
            <w:gridSpan w:val="4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776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425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025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hint="eastAsia" w:ascii="宋体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0" w:hRule="atLeast"/>
        </w:trPr>
        <w:tc>
          <w:tcPr>
            <w:tcW w:w="1776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提交资料清单（按顺序排列）</w:t>
            </w:r>
          </w:p>
        </w:tc>
        <w:tc>
          <w:tcPr>
            <w:tcW w:w="6625" w:type="dxa"/>
            <w:gridSpan w:val="4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both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776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参选单位</w:t>
            </w:r>
          </w:p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hint="eastAsia" w:ascii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（盖章）</w:t>
            </w:r>
          </w:p>
        </w:tc>
        <w:tc>
          <w:tcPr>
            <w:tcW w:w="6625" w:type="dxa"/>
            <w:gridSpan w:val="4"/>
            <w:vAlign w:val="center"/>
          </w:tcPr>
          <w:p>
            <w:pPr>
              <w:pStyle w:val="4"/>
              <w:spacing w:line="400" w:lineRule="exact"/>
              <w:ind w:firstLine="0" w:firstLineChars="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B2456"/>
    <w:rsid w:val="049B2456"/>
    <w:rsid w:val="12717E2A"/>
    <w:rsid w:val="2ED71304"/>
    <w:rsid w:val="3A3E211F"/>
    <w:rsid w:val="5568045C"/>
    <w:rsid w:val="6008258D"/>
    <w:rsid w:val="626474EC"/>
    <w:rsid w:val="6D5350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2018-09-21T08:10:00Z</dcterms:created>
  <dc:creator>阿噜阿噜</dc:creator>
  <cp:lastModifiedBy>一抹无痕</cp:lastModifiedBy>
  <dcterms:modified xsi:type="dcterms:W3CDTF">2019-08-09T00:50:15Z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